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1CBA" w14:textId="555B7841" w:rsidR="00C1487F" w:rsidRDefault="00C1487F" w:rsidP="00C1487F">
      <w:pPr>
        <w:spacing w:after="120"/>
        <w:jc w:val="both"/>
        <w:rPr>
          <w:rFonts w:cs="Calibri"/>
          <w:b/>
          <w:bCs/>
        </w:rPr>
      </w:pPr>
      <w:r w:rsidRPr="009C3E3B">
        <w:rPr>
          <w:rFonts w:cs="Calibri"/>
          <w:noProof/>
        </w:rPr>
        <w:drawing>
          <wp:anchor distT="0" distB="0" distL="114300" distR="114300" simplePos="0" relativeHeight="251660288" behindDoc="0" locked="0" layoutInCell="1" allowOverlap="1" wp14:anchorId="5F0400D0" wp14:editId="732B0B3F">
            <wp:simplePos x="0" y="0"/>
            <wp:positionH relativeFrom="column">
              <wp:posOffset>2228850</wp:posOffset>
            </wp:positionH>
            <wp:positionV relativeFrom="paragraph">
              <wp:posOffset>-384175</wp:posOffset>
            </wp:positionV>
            <wp:extent cx="2567940" cy="719455"/>
            <wp:effectExtent l="0" t="0" r="3810" b="4445"/>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794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E3B">
        <w:rPr>
          <w:rFonts w:cs="Calibri"/>
          <w:noProof/>
        </w:rPr>
        <w:drawing>
          <wp:anchor distT="0" distB="0" distL="114300" distR="114300" simplePos="0" relativeHeight="251659264" behindDoc="0" locked="0" layoutInCell="1" allowOverlap="1" wp14:anchorId="37A004BA" wp14:editId="01DFBF18">
            <wp:simplePos x="0" y="0"/>
            <wp:positionH relativeFrom="column">
              <wp:posOffset>914400</wp:posOffset>
            </wp:positionH>
            <wp:positionV relativeFrom="paragraph">
              <wp:posOffset>-403225</wp:posOffset>
            </wp:positionV>
            <wp:extent cx="1188720" cy="791845"/>
            <wp:effectExtent l="0" t="0" r="0" b="8255"/>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72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BFCCA" w14:textId="77777777" w:rsidR="00C1487F" w:rsidRPr="009C3E3B" w:rsidRDefault="00C1487F" w:rsidP="00C1487F">
      <w:pPr>
        <w:spacing w:after="120"/>
        <w:jc w:val="both"/>
        <w:rPr>
          <w:rFonts w:cs="Calibri"/>
          <w:b/>
          <w:bCs/>
        </w:rPr>
      </w:pPr>
    </w:p>
    <w:p w14:paraId="38DD9678" w14:textId="41A15846" w:rsidR="00C1487F" w:rsidRPr="009C3E3B" w:rsidRDefault="00C1487F" w:rsidP="00C1487F">
      <w:pPr>
        <w:spacing w:after="120"/>
        <w:jc w:val="both"/>
        <w:rPr>
          <w:rFonts w:cs="Calibri"/>
          <w:b/>
          <w:bCs/>
          <w:sz w:val="28"/>
          <w:szCs w:val="28"/>
        </w:rPr>
      </w:pPr>
      <w:r w:rsidRPr="009C3E3B">
        <w:rPr>
          <w:rFonts w:cs="Calibri"/>
          <w:b/>
          <w:bCs/>
          <w:sz w:val="28"/>
          <w:szCs w:val="28"/>
        </w:rPr>
        <w:t>20</w:t>
      </w:r>
      <w:r>
        <w:rPr>
          <w:rFonts w:cs="Calibri"/>
          <w:b/>
          <w:bCs/>
          <w:sz w:val="28"/>
          <w:szCs w:val="28"/>
        </w:rPr>
        <w:t>2</w:t>
      </w:r>
      <w:r w:rsidR="00FF47F1">
        <w:rPr>
          <w:rFonts w:cs="Calibri"/>
          <w:b/>
          <w:bCs/>
          <w:sz w:val="28"/>
          <w:szCs w:val="28"/>
        </w:rPr>
        <w:t>2</w:t>
      </w:r>
      <w:r>
        <w:rPr>
          <w:rFonts w:cs="Calibri"/>
          <w:b/>
          <w:bCs/>
          <w:sz w:val="28"/>
          <w:szCs w:val="28"/>
        </w:rPr>
        <w:t>. AASTA</w:t>
      </w:r>
      <w:r w:rsidRPr="009C3E3B">
        <w:rPr>
          <w:rFonts w:cs="Calibri"/>
          <w:b/>
          <w:bCs/>
          <w:sz w:val="28"/>
          <w:szCs w:val="28"/>
        </w:rPr>
        <w:t xml:space="preserve"> </w:t>
      </w:r>
      <w:r w:rsidR="00FF47F1">
        <w:rPr>
          <w:rFonts w:cs="Calibri"/>
          <w:b/>
          <w:bCs/>
          <w:sz w:val="28"/>
          <w:szCs w:val="28"/>
        </w:rPr>
        <w:t xml:space="preserve">COVID </w:t>
      </w:r>
      <w:r w:rsidRPr="009C3E3B">
        <w:rPr>
          <w:rFonts w:cs="Calibri"/>
          <w:b/>
          <w:bCs/>
          <w:sz w:val="28"/>
          <w:szCs w:val="28"/>
        </w:rPr>
        <w:t>TAOTLUSVOORUS KINNITATUD PROJEKTID SAID PRIA HEAKSKIIDU</w:t>
      </w:r>
    </w:p>
    <w:p w14:paraId="27E23F34" w14:textId="54372041" w:rsidR="00C1487F" w:rsidRPr="009C3E3B" w:rsidRDefault="00C1487F" w:rsidP="00C1487F">
      <w:pPr>
        <w:spacing w:after="120"/>
        <w:jc w:val="both"/>
        <w:rPr>
          <w:rFonts w:cs="Calibri"/>
        </w:rPr>
      </w:pPr>
      <w:r>
        <w:rPr>
          <w:rFonts w:cs="Calibri"/>
        </w:rPr>
        <w:t xml:space="preserve">MTÜ </w:t>
      </w:r>
      <w:r w:rsidRPr="009C3E3B">
        <w:rPr>
          <w:rFonts w:cs="Calibri"/>
        </w:rPr>
        <w:t xml:space="preserve">Piiriveere Liidri </w:t>
      </w:r>
      <w:r w:rsidRPr="00CF0457">
        <w:rPr>
          <w:rFonts w:cs="Calibri"/>
        </w:rPr>
        <w:t>202</w:t>
      </w:r>
      <w:r w:rsidR="009C056F">
        <w:rPr>
          <w:rFonts w:cs="Calibri"/>
        </w:rPr>
        <w:t>2</w:t>
      </w:r>
      <w:r w:rsidRPr="00CF0457">
        <w:rPr>
          <w:rFonts w:cs="Calibri"/>
        </w:rPr>
        <w:t>. a</w:t>
      </w:r>
      <w:r w:rsidR="00FF47F1">
        <w:rPr>
          <w:rFonts w:cs="Calibri"/>
        </w:rPr>
        <w:t xml:space="preserve"> COVID meetme</w:t>
      </w:r>
      <w:r w:rsidRPr="00CF0457">
        <w:rPr>
          <w:rFonts w:cs="Calibri"/>
        </w:rPr>
        <w:t xml:space="preserve"> taotlusvoor oli avatud 1</w:t>
      </w:r>
      <w:r w:rsidR="00FF47F1">
        <w:rPr>
          <w:rFonts w:cs="Calibri"/>
        </w:rPr>
        <w:t>0</w:t>
      </w:r>
      <w:r w:rsidRPr="00CF0457">
        <w:rPr>
          <w:rFonts w:cs="Calibri"/>
        </w:rPr>
        <w:t>.-2</w:t>
      </w:r>
      <w:r w:rsidR="00FF47F1">
        <w:rPr>
          <w:rFonts w:cs="Calibri"/>
        </w:rPr>
        <w:t>0</w:t>
      </w:r>
      <w:r w:rsidRPr="00CF0457">
        <w:rPr>
          <w:rFonts w:cs="Calibri"/>
        </w:rPr>
        <w:t xml:space="preserve">. </w:t>
      </w:r>
      <w:r w:rsidR="00FF47F1">
        <w:rPr>
          <w:rFonts w:cs="Calibri"/>
        </w:rPr>
        <w:t>jaanuar</w:t>
      </w:r>
      <w:r w:rsidR="001D5FBC">
        <w:rPr>
          <w:rFonts w:cs="Calibri"/>
        </w:rPr>
        <w:t xml:space="preserve">. </w:t>
      </w:r>
      <w:r w:rsidRPr="00CF0457">
        <w:rPr>
          <w:rFonts w:cs="Calibri"/>
        </w:rPr>
        <w:t xml:space="preserve">Kõik esitatud </w:t>
      </w:r>
      <w:r w:rsidR="009C056F">
        <w:rPr>
          <w:rFonts w:cs="Calibri"/>
        </w:rPr>
        <w:t>18</w:t>
      </w:r>
      <w:r w:rsidRPr="00CF0457">
        <w:rPr>
          <w:rFonts w:cs="Calibri"/>
        </w:rPr>
        <w:t xml:space="preserve"> projektitaotlust saadeti hindamiskomisjonile sisuliseks ehk hindamiskriteeriumitele vastavuse hindamiseks</w:t>
      </w:r>
      <w:r>
        <w:rPr>
          <w:rFonts w:cs="Calibri"/>
        </w:rPr>
        <w:t xml:space="preserve">, </w:t>
      </w:r>
      <w:r w:rsidRPr="003F47A9">
        <w:rPr>
          <w:rFonts w:cs="Calibri"/>
        </w:rPr>
        <w:t xml:space="preserve">neist toetuse said </w:t>
      </w:r>
      <w:r w:rsidR="008E131E">
        <w:rPr>
          <w:rFonts w:cs="Calibri"/>
        </w:rPr>
        <w:t>10</w:t>
      </w:r>
      <w:r w:rsidRPr="0043395D">
        <w:rPr>
          <w:rFonts w:cs="Calibri"/>
        </w:rPr>
        <w:t xml:space="preserve"> </w:t>
      </w:r>
      <w:r w:rsidRPr="003F58ED">
        <w:rPr>
          <w:rFonts w:cs="Calibri"/>
        </w:rPr>
        <w:t xml:space="preserve">kogusummas </w:t>
      </w:r>
      <w:r w:rsidR="008E131E">
        <w:t>145 </w:t>
      </w:r>
      <w:r w:rsidR="0074091E">
        <w:t>125</w:t>
      </w:r>
      <w:r w:rsidR="008E131E">
        <w:t>.</w:t>
      </w:r>
      <w:r w:rsidR="0074091E">
        <w:t>78</w:t>
      </w:r>
      <w:r>
        <w:rPr>
          <w:color w:val="FF0000"/>
        </w:rPr>
        <w:t xml:space="preserve"> </w:t>
      </w:r>
      <w:r w:rsidRPr="003F47A9">
        <w:rPr>
          <w:rFonts w:cs="Calibri"/>
        </w:rPr>
        <w:t>eurot.</w:t>
      </w:r>
    </w:p>
    <w:p w14:paraId="2D9F7DEA" w14:textId="12E75D1D" w:rsidR="00C1487F" w:rsidRDefault="00C1487F" w:rsidP="00C1487F">
      <w:pPr>
        <w:spacing w:after="120"/>
        <w:jc w:val="both"/>
        <w:rPr>
          <w:rFonts w:cs="Calibri"/>
        </w:rPr>
      </w:pPr>
      <w:r>
        <w:rPr>
          <w:rFonts w:cs="Calibri"/>
        </w:rPr>
        <w:t>MTÜ</w:t>
      </w:r>
      <w:r w:rsidR="005A6D23">
        <w:rPr>
          <w:rFonts w:cs="Calibri"/>
        </w:rPr>
        <w:t>-st</w:t>
      </w:r>
      <w:r w:rsidRPr="00686E1B">
        <w:rPr>
          <w:rFonts w:cs="Calibri"/>
        </w:rPr>
        <w:t xml:space="preserve"> </w:t>
      </w:r>
      <w:r w:rsidRPr="00054BA3">
        <w:rPr>
          <w:rFonts w:cs="Calibri"/>
        </w:rPr>
        <w:t xml:space="preserve">Piiriveere Liider pole varem toetust saanud </w:t>
      </w:r>
      <w:r w:rsidR="00743242">
        <w:rPr>
          <w:rFonts w:cs="Calibri"/>
        </w:rPr>
        <w:t>33,3</w:t>
      </w:r>
      <w:r w:rsidRPr="00054BA3">
        <w:rPr>
          <w:rFonts w:cs="Calibri"/>
        </w:rPr>
        <w:t>% käesoleva taotlusvooru taotlejatest</w:t>
      </w:r>
      <w:r w:rsidRPr="00686E1B">
        <w:rPr>
          <w:rFonts w:cs="Calibri"/>
        </w:rPr>
        <w:t>. Taotlejate seas oli kõrgeim erasektori aktiivsus (</w:t>
      </w:r>
      <w:r w:rsidR="00743242">
        <w:rPr>
          <w:rFonts w:cs="Calibri"/>
        </w:rPr>
        <w:t>61,1</w:t>
      </w:r>
      <w:r w:rsidRPr="00686E1B">
        <w:rPr>
          <w:rFonts w:cs="Calibri"/>
        </w:rPr>
        <w:t>% esitatud taotlustest), sellele järgnes kolmas sektor (</w:t>
      </w:r>
      <w:r w:rsidR="00743242">
        <w:rPr>
          <w:rFonts w:cs="Calibri"/>
        </w:rPr>
        <w:t>33,3</w:t>
      </w:r>
      <w:r w:rsidRPr="00686E1B">
        <w:rPr>
          <w:rFonts w:cs="Calibri"/>
        </w:rPr>
        <w:t>% taotlustest) ning kohalikest omavalitsustest taotlejad (</w:t>
      </w:r>
      <w:r w:rsidR="00743242">
        <w:rPr>
          <w:rFonts w:cs="Calibri"/>
        </w:rPr>
        <w:t>5,6</w:t>
      </w:r>
      <w:r w:rsidRPr="00686E1B">
        <w:rPr>
          <w:rFonts w:cs="Calibri"/>
        </w:rPr>
        <w:t>% taotlustest).</w:t>
      </w:r>
    </w:p>
    <w:p w14:paraId="5AAE538C" w14:textId="400A54CF" w:rsidR="00C1487F" w:rsidRDefault="000A4E45" w:rsidP="00DF6C5D">
      <w:pPr>
        <w:spacing w:after="120"/>
        <w:jc w:val="both"/>
        <w:rPr>
          <w:rFonts w:cs="Calibri"/>
          <w:shd w:val="clear" w:color="auto" w:fill="FFFFFF"/>
        </w:rPr>
      </w:pPr>
      <w:r>
        <w:rPr>
          <w:noProof/>
        </w:rPr>
        <w:drawing>
          <wp:anchor distT="0" distB="0" distL="114300" distR="114300" simplePos="0" relativeHeight="251661312" behindDoc="1" locked="0" layoutInCell="1" allowOverlap="1" wp14:anchorId="10E23342" wp14:editId="03785609">
            <wp:simplePos x="0" y="0"/>
            <wp:positionH relativeFrom="margin">
              <wp:posOffset>-240665</wp:posOffset>
            </wp:positionH>
            <wp:positionV relativeFrom="paragraph">
              <wp:posOffset>806450</wp:posOffset>
            </wp:positionV>
            <wp:extent cx="5979160" cy="1845310"/>
            <wp:effectExtent l="0" t="0" r="2540" b="2540"/>
            <wp:wrapTight wrapText="bothSides">
              <wp:wrapPolygon edited="0">
                <wp:start x="0" y="0"/>
                <wp:lineTo x="0" y="21407"/>
                <wp:lineTo x="21540" y="21407"/>
                <wp:lineTo x="21540" y="0"/>
                <wp:lineTo x="0" y="0"/>
              </wp:wrapPolygon>
            </wp:wrapT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79160" cy="184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87F" w:rsidRPr="009C3E3B">
        <w:rPr>
          <w:rFonts w:cs="Calibri"/>
        </w:rPr>
        <w:t>20</w:t>
      </w:r>
      <w:r w:rsidR="00C1487F">
        <w:rPr>
          <w:rFonts w:cs="Calibri"/>
        </w:rPr>
        <w:t>2</w:t>
      </w:r>
      <w:r w:rsidR="00743242">
        <w:rPr>
          <w:rFonts w:cs="Calibri"/>
        </w:rPr>
        <w:t>2</w:t>
      </w:r>
      <w:r w:rsidR="00C1487F" w:rsidRPr="009C3E3B">
        <w:rPr>
          <w:rFonts w:cs="Calibri"/>
        </w:rPr>
        <w:t xml:space="preserve">. a </w:t>
      </w:r>
      <w:r w:rsidR="00743242">
        <w:rPr>
          <w:rFonts w:cs="Calibri"/>
        </w:rPr>
        <w:t xml:space="preserve">COVID </w:t>
      </w:r>
      <w:r w:rsidR="00C1487F" w:rsidRPr="009C3E3B">
        <w:rPr>
          <w:rFonts w:cs="Calibri"/>
        </w:rPr>
        <w:t xml:space="preserve">taotlusvooru kõrgeima punktiskoori pälvis hindamiskomisjonilt </w:t>
      </w:r>
      <w:r w:rsidR="00743242">
        <w:rPr>
          <w:rFonts w:cs="Calibri"/>
        </w:rPr>
        <w:t>Setomaa Vallavalitsuse</w:t>
      </w:r>
      <w:r w:rsidR="00C1487F">
        <w:rPr>
          <w:rFonts w:cs="Calibri"/>
        </w:rPr>
        <w:t xml:space="preserve"> </w:t>
      </w:r>
      <w:r w:rsidR="00C1487F" w:rsidRPr="009C3E3B">
        <w:rPr>
          <w:rFonts w:cs="Calibri"/>
        </w:rPr>
        <w:t xml:space="preserve">projektitaotlus, </w:t>
      </w:r>
      <w:r w:rsidR="00C1487F">
        <w:rPr>
          <w:rFonts w:cs="Calibri"/>
        </w:rPr>
        <w:t>millega rajatakse</w:t>
      </w:r>
      <w:r w:rsidR="00DF6C5D">
        <w:rPr>
          <w:rFonts w:cs="Calibri"/>
        </w:rPr>
        <w:t xml:space="preserve"> </w:t>
      </w:r>
      <w:r w:rsidR="00743242">
        <w:rPr>
          <w:rFonts w:cs="Calibri"/>
          <w:shd w:val="clear" w:color="auto" w:fill="FFFFFF"/>
        </w:rPr>
        <w:t xml:space="preserve">Värska Gümnaasiumi </w:t>
      </w:r>
      <w:r w:rsidR="00DF6C5D">
        <w:rPr>
          <w:rFonts w:cs="Calibri"/>
          <w:shd w:val="clear" w:color="auto" w:fill="FFFFFF"/>
        </w:rPr>
        <w:t>aeda õuesõppeklass</w:t>
      </w:r>
      <w:r w:rsidR="00C1487F" w:rsidRPr="00656EA3">
        <w:rPr>
          <w:rFonts w:cs="Calibri"/>
          <w:shd w:val="clear" w:color="auto" w:fill="FFFFFF"/>
        </w:rPr>
        <w:t>, et</w:t>
      </w:r>
      <w:r w:rsidR="00DF6C5D">
        <w:rPr>
          <w:rFonts w:cs="Calibri"/>
          <w:shd w:val="clear" w:color="auto" w:fill="FFFFFF"/>
        </w:rPr>
        <w:t xml:space="preserve"> kooli</w:t>
      </w:r>
      <w:r w:rsidR="00C1487F" w:rsidRPr="00656EA3">
        <w:rPr>
          <w:rFonts w:cs="Calibri"/>
          <w:shd w:val="clear" w:color="auto" w:fill="FFFFFF"/>
        </w:rPr>
        <w:t xml:space="preserve"> </w:t>
      </w:r>
      <w:r w:rsidR="00DF6C5D">
        <w:rPr>
          <w:rFonts w:cs="Calibri"/>
          <w:shd w:val="clear" w:color="auto" w:fill="FFFFFF"/>
        </w:rPr>
        <w:t>õppetöö saaks jätkuda ilma kõrgendatud ohuta COVID- 19 levitamisel.</w:t>
      </w:r>
      <w:r w:rsidR="00DF6C5D" w:rsidRPr="00DF6C5D">
        <w:t xml:space="preserve"> </w:t>
      </w:r>
      <w:r w:rsidR="00DF6C5D" w:rsidRPr="00DF6C5D">
        <w:rPr>
          <w:rFonts w:cs="Calibri"/>
          <w:shd w:val="clear" w:color="auto" w:fill="FFFFFF"/>
        </w:rPr>
        <w:t>Õues õppimine aitab viiruse levikut piirata ja toetab lisaks ka õpilaste vaimset ja füüsilist tervist, millele koroonakriis on tõsist mõju avaldanud.</w:t>
      </w:r>
    </w:p>
    <w:p w14:paraId="6C32AD0D" w14:textId="77777777" w:rsidR="003C26F1" w:rsidRPr="00285091" w:rsidRDefault="003C26F1" w:rsidP="003C26F1">
      <w:pPr>
        <w:spacing w:after="120"/>
        <w:jc w:val="both"/>
        <w:rPr>
          <w:rFonts w:cs="Calibri"/>
          <w:shd w:val="clear" w:color="auto" w:fill="FFFFFF"/>
        </w:rPr>
      </w:pPr>
      <w:r>
        <w:rPr>
          <w:rStyle w:val="Rhutus"/>
        </w:rPr>
        <w:t>Tabel: 2022. a COVID taotlusvooru esitatud ja PRIA poolt heaks kiidetud projektitaotlused. </w:t>
      </w:r>
    </w:p>
    <w:p w14:paraId="589BCDCA" w14:textId="77777777" w:rsidR="003C26F1" w:rsidRDefault="003C26F1" w:rsidP="00DF6C5D">
      <w:pPr>
        <w:spacing w:after="120"/>
        <w:jc w:val="both"/>
        <w:rPr>
          <w:rFonts w:cs="Calibri"/>
          <w:shd w:val="clear" w:color="auto" w:fill="FFFFFF"/>
        </w:rPr>
      </w:pPr>
    </w:p>
    <w:p w14:paraId="67644D75" w14:textId="0377AB60" w:rsidR="00F350C5" w:rsidRPr="003C26F1" w:rsidRDefault="00F350C5" w:rsidP="003C26F1">
      <w:pPr>
        <w:spacing w:after="120"/>
        <w:jc w:val="both"/>
      </w:pPr>
      <w:r>
        <w:rPr>
          <w:rFonts w:cs="Calibri"/>
          <w:shd w:val="clear" w:color="auto" w:fill="FFFFFF"/>
        </w:rPr>
        <w:t xml:space="preserve">COVID taotlusvoorus kinnitati järgnevad projektid: </w:t>
      </w:r>
      <w:r w:rsidR="005530A0">
        <w:rPr>
          <w:rFonts w:cs="Calibri"/>
          <w:shd w:val="clear" w:color="auto" w:fill="FFFFFF"/>
        </w:rPr>
        <w:t>V</w:t>
      </w:r>
      <w:r w:rsidR="005530A0">
        <w:t>ärska Südamekodu piirdeaed ja välimööbel, Treski Küüni püsikulude vähendamine COVID-19 piirangutest tuleneva majanduskahju ennetamiseks, Teenuse taastamine läbi COVID- 19 viiruse edasise leviku tõkestamise, Õue ja liikuma kutsuv madalseiklusrada Värskasse, Sündmuste korraldamise võimekuse suurendamine välitingimustes, OÜ Hobbiton tootmishallide ventilatsioon, "Toast õue", OÜ RäppinGrill välimööbel, Alliku Mahetalu OÜ isikupärase brändisüsteemi, kaasaegse veebilehe ja toimiva veebipoe.</w:t>
      </w:r>
    </w:p>
    <w:p w14:paraId="22357AAD" w14:textId="77777777" w:rsidR="003C26F1" w:rsidRDefault="003C26F1" w:rsidP="00C1487F">
      <w:pPr>
        <w:spacing w:after="120"/>
        <w:jc w:val="both"/>
        <w:rPr>
          <w:rFonts w:cs="Calibri"/>
          <w:shd w:val="clear" w:color="auto" w:fill="FFFFFF"/>
        </w:rPr>
      </w:pPr>
    </w:p>
    <w:p w14:paraId="71C7732F" w14:textId="20F64157" w:rsidR="00A42006" w:rsidRDefault="00C1487F" w:rsidP="00C1487F">
      <w:pPr>
        <w:spacing w:after="120"/>
        <w:jc w:val="both"/>
      </w:pPr>
      <w:r w:rsidRPr="009C3E3B">
        <w:rPr>
          <w:rFonts w:cs="Calibri"/>
        </w:rPr>
        <w:t xml:space="preserve">Heakskiidetud projektide nimekirja leiab </w:t>
      </w:r>
      <w:hyperlink r:id="rId7" w:history="1">
        <w:r w:rsidR="00A42006">
          <w:rPr>
            <w:rStyle w:val="Hperlink"/>
          </w:rPr>
          <w:t>siit</w:t>
        </w:r>
      </w:hyperlink>
    </w:p>
    <w:p w14:paraId="71829440" w14:textId="73B1CB26" w:rsidR="00C1487F" w:rsidRPr="009C3E3B" w:rsidRDefault="00C1487F" w:rsidP="00C1487F">
      <w:pPr>
        <w:spacing w:after="120"/>
        <w:jc w:val="both"/>
        <w:rPr>
          <w:rFonts w:cs="Calibri"/>
        </w:rPr>
      </w:pPr>
    </w:p>
    <w:p w14:paraId="397E4F2A" w14:textId="77777777" w:rsidR="00C1487F" w:rsidRDefault="00C1487F" w:rsidP="00C1487F">
      <w:pPr>
        <w:spacing w:after="120"/>
        <w:jc w:val="both"/>
        <w:rPr>
          <w:rFonts w:cs="Calibri"/>
        </w:rPr>
      </w:pPr>
      <w:r w:rsidRPr="009C3E3B">
        <w:rPr>
          <w:rFonts w:cs="Calibri"/>
        </w:rPr>
        <w:t>Soovime kõigile edu projektide elluviimisel!</w:t>
      </w:r>
    </w:p>
    <w:p w14:paraId="3DAFD819" w14:textId="77777777" w:rsidR="00C1487F" w:rsidRDefault="00C1487F" w:rsidP="00C1487F">
      <w:pPr>
        <w:spacing w:after="120"/>
        <w:jc w:val="both"/>
        <w:rPr>
          <w:rFonts w:cs="Calibri"/>
        </w:rPr>
      </w:pPr>
    </w:p>
    <w:p w14:paraId="1E0208C2" w14:textId="77777777" w:rsidR="00C1487F" w:rsidRDefault="00C1487F" w:rsidP="00C1487F">
      <w:pPr>
        <w:spacing w:after="0"/>
        <w:jc w:val="both"/>
        <w:rPr>
          <w:rFonts w:cs="Calibri"/>
        </w:rPr>
      </w:pPr>
      <w:r w:rsidRPr="00F434E6">
        <w:rPr>
          <w:rFonts w:cs="Calibri"/>
        </w:rPr>
        <w:t>Lisainfo:</w:t>
      </w:r>
    </w:p>
    <w:p w14:paraId="4F16AD81" w14:textId="77777777" w:rsidR="00C1487F" w:rsidRPr="00F434E6" w:rsidRDefault="00C1487F" w:rsidP="00C1487F">
      <w:pPr>
        <w:spacing w:after="0"/>
        <w:jc w:val="both"/>
        <w:rPr>
          <w:rFonts w:cs="Calibri"/>
        </w:rPr>
      </w:pPr>
    </w:p>
    <w:p w14:paraId="55D76026" w14:textId="18704EB2" w:rsidR="00C1487F" w:rsidRPr="00F434E6" w:rsidRDefault="00C1487F" w:rsidP="004378BA">
      <w:pPr>
        <w:spacing w:after="0"/>
        <w:jc w:val="both"/>
        <w:rPr>
          <w:rFonts w:cs="Calibri"/>
        </w:rPr>
      </w:pPr>
      <w:r w:rsidRPr="00F434E6">
        <w:rPr>
          <w:rFonts w:cs="Calibri"/>
        </w:rPr>
        <w:t xml:space="preserve">MTÜ Piiriveere Liider </w:t>
      </w:r>
    </w:p>
    <w:p w14:paraId="26DA6C37" w14:textId="3CCAB8F6" w:rsidR="004378BA" w:rsidRDefault="003C26F1" w:rsidP="00C1487F">
      <w:pPr>
        <w:spacing w:after="0"/>
        <w:jc w:val="both"/>
        <w:rPr>
          <w:rFonts w:cs="Calibri"/>
        </w:rPr>
      </w:pPr>
      <w:hyperlink r:id="rId8" w:history="1">
        <w:r w:rsidR="004378BA" w:rsidRPr="00CF1D23">
          <w:rPr>
            <w:rStyle w:val="Hperlink"/>
            <w:rFonts w:cs="Calibri"/>
          </w:rPr>
          <w:t>Piiriveere@piiriveere.ee</w:t>
        </w:r>
      </w:hyperlink>
    </w:p>
    <w:p w14:paraId="2B988B56" w14:textId="1E0FB68D" w:rsidR="00C1487F" w:rsidRPr="00C1487F" w:rsidRDefault="00C1487F" w:rsidP="00C1487F">
      <w:pPr>
        <w:spacing w:after="0"/>
        <w:jc w:val="both"/>
        <w:rPr>
          <w:rFonts w:cs="Calibri"/>
        </w:rPr>
      </w:pPr>
      <w:r w:rsidRPr="00F434E6">
        <w:rPr>
          <w:rFonts w:cs="Calibri"/>
        </w:rPr>
        <w:t>www.piiriveere.ee</w:t>
      </w:r>
    </w:p>
    <w:sectPr w:rsidR="00C1487F" w:rsidRPr="00C1487F" w:rsidSect="00211650">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7F"/>
    <w:rsid w:val="0001382C"/>
    <w:rsid w:val="000A4E45"/>
    <w:rsid w:val="000A6F53"/>
    <w:rsid w:val="000F7C15"/>
    <w:rsid w:val="001D5FBC"/>
    <w:rsid w:val="002B650A"/>
    <w:rsid w:val="003C26F1"/>
    <w:rsid w:val="004378BA"/>
    <w:rsid w:val="005530A0"/>
    <w:rsid w:val="005A6D23"/>
    <w:rsid w:val="0074091E"/>
    <w:rsid w:val="00743242"/>
    <w:rsid w:val="008E131E"/>
    <w:rsid w:val="009C056F"/>
    <w:rsid w:val="00A42006"/>
    <w:rsid w:val="00C1487F"/>
    <w:rsid w:val="00DF6C5D"/>
    <w:rsid w:val="00F350C5"/>
    <w:rsid w:val="00FF47F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3B7C"/>
  <w15:chartTrackingRefBased/>
  <w15:docId w15:val="{1FC20AA5-871A-4625-B10B-EBF36465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26F1"/>
    <w:rPr>
      <w:rFonts w:ascii="Calibri" w:eastAsia="Calibri" w:hAnsi="Calibri" w:cs="Ari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C1487F"/>
    <w:rPr>
      <w:color w:val="0563C1"/>
      <w:u w:val="single"/>
    </w:rPr>
  </w:style>
  <w:style w:type="character" w:styleId="Rhutus">
    <w:name w:val="Emphasis"/>
    <w:uiPriority w:val="20"/>
    <w:qFormat/>
    <w:rsid w:val="00C1487F"/>
    <w:rPr>
      <w:i/>
      <w:iCs/>
    </w:rPr>
  </w:style>
  <w:style w:type="character" w:styleId="Lahendamatamainimine">
    <w:name w:val="Unresolved Mention"/>
    <w:basedOn w:val="Liguvaikefont"/>
    <w:uiPriority w:val="99"/>
    <w:semiHidden/>
    <w:unhideWhenUsed/>
    <w:rsid w:val="00437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riveere@piiriveere.ee" TargetMode="External"/><Relationship Id="rId3" Type="http://schemas.openxmlformats.org/officeDocument/2006/relationships/webSettings" Target="webSettings.xml"/><Relationship Id="rId7" Type="http://schemas.openxmlformats.org/officeDocument/2006/relationships/hyperlink" Target="http://www.piiriveere.ee/ckfinder/userfiles/files/MT%C3%9C%20Piiriveere%20Liidri%20juhatuse%20poolt%20kinnitatud%20ja%20PRIA%20otsusega%20m%C3%A4%C3%A4ratud%20202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302</Words>
  <Characters>1758</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6</cp:revision>
  <dcterms:created xsi:type="dcterms:W3CDTF">2022-06-10T07:59:00Z</dcterms:created>
  <dcterms:modified xsi:type="dcterms:W3CDTF">2022-06-14T08:17:00Z</dcterms:modified>
</cp:coreProperties>
</file>